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08195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08195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08195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08195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Методология научных исследований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Инновационные персонал-технологии и управление карьерой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2040935" w:rsidR="00A77598" w:rsidRPr="003B38CB" w:rsidRDefault="003B38C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8195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195C">
              <w:rPr>
                <w:rFonts w:ascii="Times New Roman" w:hAnsi="Times New Roman" w:cs="Times New Roman"/>
                <w:sz w:val="20"/>
                <w:szCs w:val="20"/>
              </w:rPr>
              <w:t>д.социол.н</w:t>
            </w:r>
            <w:proofErr w:type="spellEnd"/>
            <w:r w:rsidRPr="0008195C">
              <w:rPr>
                <w:rFonts w:ascii="Times New Roman" w:hAnsi="Times New Roman" w:cs="Times New Roman"/>
                <w:sz w:val="20"/>
                <w:szCs w:val="20"/>
              </w:rPr>
              <w:t xml:space="preserve">, профессор, </w:t>
            </w:r>
            <w:proofErr w:type="spellStart"/>
            <w:r w:rsidRPr="0008195C">
              <w:rPr>
                <w:rFonts w:ascii="Times New Roman" w:hAnsi="Times New Roman" w:cs="Times New Roman"/>
                <w:sz w:val="20"/>
                <w:szCs w:val="20"/>
              </w:rPr>
              <w:t>Маргулян</w:t>
            </w:r>
            <w:proofErr w:type="spellEnd"/>
            <w:r w:rsidRPr="0008195C">
              <w:rPr>
                <w:rFonts w:ascii="Times New Roman" w:hAnsi="Times New Roman" w:cs="Times New Roman"/>
                <w:sz w:val="20"/>
                <w:szCs w:val="20"/>
              </w:rPr>
              <w:t xml:space="preserve"> Яков Аронович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57183BC" w:rsidR="004475DA" w:rsidRPr="003B38CB" w:rsidRDefault="003B38C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331631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195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10DC47C" w:rsidR="00D75436" w:rsidRDefault="000804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195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607D3A3" w:rsidR="00D75436" w:rsidRDefault="000804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195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F8B8865" w:rsidR="00D75436" w:rsidRDefault="000804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195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A9C3D43" w:rsidR="00D75436" w:rsidRDefault="000804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195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61D26DF" w:rsidR="00D75436" w:rsidRDefault="000804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195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214C9ED" w:rsidR="00D75436" w:rsidRDefault="000804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195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7980AAE" w:rsidR="00D75436" w:rsidRDefault="000804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195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2FE4D4C" w:rsidR="00D75436" w:rsidRDefault="000804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195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2656D1A" w:rsidR="00D75436" w:rsidRDefault="000804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195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0E76AE7" w:rsidR="00D75436" w:rsidRDefault="000804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195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29DF89E" w:rsidR="00D75436" w:rsidRDefault="000804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195C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734F9D7" w:rsidR="00D75436" w:rsidRDefault="000804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195C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319B903" w:rsidR="00D75436" w:rsidRDefault="000804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195C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066687B" w:rsidR="00D75436" w:rsidRDefault="000804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195C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D5637B0" w:rsidR="00D75436" w:rsidRDefault="000804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195C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D9D4D4C" w:rsidR="00D75436" w:rsidRDefault="000804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195C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243D854" w:rsidR="00D75436" w:rsidRDefault="000804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195C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819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теоретических знаний, необходимых для понимания социальных процессов в обществе, постановки исследовательских проблем по социологическим наукам, проведения эмпирических исследований, анализа и интерпретации данных на уровне современных стандартов.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Методология научных исследований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2209"/>
        <w:gridCol w:w="5340"/>
      </w:tblGrid>
      <w:tr w:rsidR="00751095" w:rsidRPr="0008195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8195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8195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8195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8195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8195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8195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8195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8195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8195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8195C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8195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8195C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8195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8195C">
              <w:rPr>
                <w:rFonts w:ascii="Times New Roman" w:hAnsi="Times New Roman" w:cs="Times New Roman"/>
              </w:rPr>
              <w:t xml:space="preserve">Знать: </w:t>
            </w:r>
            <w:r w:rsidR="00316402" w:rsidRPr="0008195C">
              <w:rPr>
                <w:rFonts w:ascii="Times New Roman" w:hAnsi="Times New Roman" w:cs="Times New Roman"/>
              </w:rPr>
              <w:t>теоретико-методологические основы научного познания, лучшие мировые практики по управлению персоналом и применению трудового права в организациях.</w:t>
            </w:r>
            <w:r w:rsidRPr="0008195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4C53E5FB" w:rsidR="00751095" w:rsidRPr="0008195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8195C">
              <w:rPr>
                <w:rFonts w:ascii="Times New Roman" w:hAnsi="Times New Roman" w:cs="Times New Roman"/>
              </w:rPr>
              <w:t xml:space="preserve">Уметь: </w:t>
            </w:r>
            <w:r w:rsidR="00FD518F" w:rsidRPr="0008195C">
              <w:rPr>
                <w:rFonts w:ascii="Times New Roman" w:hAnsi="Times New Roman" w:cs="Times New Roman"/>
              </w:rPr>
              <w:t xml:space="preserve">анализировать и правильно оценивать полученную информацию, аргументированно формулировать собственные суждения об окружающих явлениях и процессах, </w:t>
            </w:r>
            <w:r w:rsidR="0008195C" w:rsidRPr="0008195C">
              <w:rPr>
                <w:rFonts w:ascii="Times New Roman" w:hAnsi="Times New Roman" w:cs="Times New Roman"/>
              </w:rPr>
              <w:t>применять полученные</w:t>
            </w:r>
            <w:r w:rsidR="00FD518F" w:rsidRPr="0008195C">
              <w:rPr>
                <w:rFonts w:ascii="Times New Roman" w:hAnsi="Times New Roman" w:cs="Times New Roman"/>
              </w:rPr>
              <w:t xml:space="preserve"> знания при решении профессиональных задач.</w:t>
            </w:r>
          </w:p>
          <w:p w14:paraId="253C4FDD" w14:textId="42E0F0EC" w:rsidR="00751095" w:rsidRPr="0008195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8195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8195C">
              <w:rPr>
                <w:rFonts w:ascii="Times New Roman" w:hAnsi="Times New Roman" w:cs="Times New Roman"/>
              </w:rPr>
              <w:t>навыками разработки и обоснования комплексных систем по управлению персоналом, проведения и организации научных исследований  для совершенствования деятельности организации.</w:t>
            </w:r>
          </w:p>
        </w:tc>
      </w:tr>
      <w:tr w:rsidR="00751095" w:rsidRPr="0008195C" w14:paraId="7B44D60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28C92" w14:textId="77777777" w:rsidR="00751095" w:rsidRPr="0008195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8195C">
              <w:rPr>
                <w:rFonts w:ascii="Times New Roman" w:hAnsi="Times New Roman" w:cs="Times New Roman"/>
              </w:rPr>
              <w:t>ОПК-1 - Способен применять при решении профессиональных задач знания (на продвинутом уровне) экономической, организационной, управленческой, социологической, психологической теорий и права, обобщать и критически оценивать существующие передовые практики и результаты научных исследований по управлению персоналом и в смежных областях;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7838C" w14:textId="77777777" w:rsidR="00751095" w:rsidRPr="0008195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8195C">
              <w:rPr>
                <w:rFonts w:ascii="Times New Roman" w:hAnsi="Times New Roman" w:cs="Times New Roman"/>
                <w:lang w:bidi="ru-RU"/>
              </w:rPr>
              <w:t>ОПК-1.1 - Понимает основы экономической, организационной, управленческой, социологической и психологической наук на продвинутом уровне, а также лучшие мировые практики по управлению персоналом и практики применения трудового права в организации; создает комплексные системы по управлению персоналом в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E68C6" w14:textId="77777777" w:rsidR="00751095" w:rsidRPr="0008195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8195C">
              <w:rPr>
                <w:rFonts w:ascii="Times New Roman" w:hAnsi="Times New Roman" w:cs="Times New Roman"/>
              </w:rPr>
              <w:t xml:space="preserve">Знать: </w:t>
            </w:r>
            <w:r w:rsidR="00316402" w:rsidRPr="0008195C">
              <w:rPr>
                <w:rFonts w:ascii="Times New Roman" w:hAnsi="Times New Roman" w:cs="Times New Roman"/>
              </w:rPr>
              <w:t>современные техники и методики сбора, обработки и анализа полученных данных для эффективного решения управленческих и исследовательских задач.</w:t>
            </w:r>
            <w:r w:rsidRPr="0008195C">
              <w:rPr>
                <w:rFonts w:ascii="Times New Roman" w:hAnsi="Times New Roman" w:cs="Times New Roman"/>
              </w:rPr>
              <w:t xml:space="preserve"> </w:t>
            </w:r>
          </w:p>
          <w:p w14:paraId="169668BF" w14:textId="36973B89" w:rsidR="00751095" w:rsidRPr="0008195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8195C">
              <w:rPr>
                <w:rFonts w:ascii="Times New Roman" w:hAnsi="Times New Roman" w:cs="Times New Roman"/>
              </w:rPr>
              <w:t xml:space="preserve">Уметь: </w:t>
            </w:r>
            <w:r w:rsidR="00FD518F" w:rsidRPr="0008195C">
              <w:rPr>
                <w:rFonts w:ascii="Times New Roman" w:hAnsi="Times New Roman" w:cs="Times New Roman"/>
              </w:rPr>
              <w:t>применять на практике теоретико-методологические знания при решении управленческих и исследовательских задач.</w:t>
            </w:r>
          </w:p>
          <w:p w14:paraId="233D21C2" w14:textId="6CCD9814" w:rsidR="00751095" w:rsidRPr="0008195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8195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8195C">
              <w:rPr>
                <w:rFonts w:ascii="Times New Roman" w:hAnsi="Times New Roman" w:cs="Times New Roman"/>
              </w:rPr>
              <w:t>навыками системного анализа и критического осмысления информационных источников, обеспечивающих реализацию поставленных управленческих целей и задач.</w:t>
            </w:r>
          </w:p>
        </w:tc>
      </w:tr>
      <w:tr w:rsidR="00751095" w:rsidRPr="0008195C" w14:paraId="6D0090D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4DB56" w14:textId="77777777" w:rsidR="00751095" w:rsidRPr="0008195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8195C">
              <w:rPr>
                <w:rFonts w:ascii="Times New Roman" w:hAnsi="Times New Roman" w:cs="Times New Roman"/>
              </w:rPr>
              <w:t>ОПК-2 - Способен применять комплексный подход к сбору данных, продвинутые методы их обработки и анализа при решении управленческих и исследовательских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F3CA5" w14:textId="77777777" w:rsidR="00751095" w:rsidRPr="0008195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8195C">
              <w:rPr>
                <w:rFonts w:ascii="Times New Roman" w:hAnsi="Times New Roman" w:cs="Times New Roman"/>
                <w:lang w:bidi="ru-RU"/>
              </w:rPr>
              <w:t>ОПК-2.1 - Применяет современные техники и методики сбора данных, продвинутые методы их обработки и анализа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66DF1" w14:textId="77777777" w:rsidR="00751095" w:rsidRPr="0008195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8195C">
              <w:rPr>
                <w:rFonts w:ascii="Times New Roman" w:hAnsi="Times New Roman" w:cs="Times New Roman"/>
              </w:rPr>
              <w:t xml:space="preserve">Знать: </w:t>
            </w:r>
            <w:r w:rsidR="00316402" w:rsidRPr="0008195C">
              <w:rPr>
                <w:rFonts w:ascii="Times New Roman" w:hAnsi="Times New Roman" w:cs="Times New Roman"/>
              </w:rPr>
              <w:t>базовые методологические принципы научного познания социальной действительности, способы и приёмы формирования системного и критического мышления.</w:t>
            </w:r>
            <w:r w:rsidRPr="0008195C">
              <w:rPr>
                <w:rFonts w:ascii="Times New Roman" w:hAnsi="Times New Roman" w:cs="Times New Roman"/>
              </w:rPr>
              <w:t xml:space="preserve"> </w:t>
            </w:r>
          </w:p>
          <w:p w14:paraId="2EE494E3" w14:textId="027C2BCC" w:rsidR="00751095" w:rsidRPr="0008195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8195C">
              <w:rPr>
                <w:rFonts w:ascii="Times New Roman" w:hAnsi="Times New Roman" w:cs="Times New Roman"/>
              </w:rPr>
              <w:t xml:space="preserve">Уметь: </w:t>
            </w:r>
            <w:r w:rsidR="00FD518F" w:rsidRPr="0008195C">
              <w:rPr>
                <w:rFonts w:ascii="Times New Roman" w:hAnsi="Times New Roman" w:cs="Times New Roman"/>
              </w:rPr>
              <w:t>анализировать и правильно оценивать полученную информацию, аргументированно формулировать собственные суждения при анализе проблемных ситуаций, рассмотрении окружающих явлений и процессов.</w:t>
            </w:r>
            <w:r w:rsidRPr="0008195C">
              <w:rPr>
                <w:rFonts w:ascii="Times New Roman" w:hAnsi="Times New Roman" w:cs="Times New Roman"/>
              </w:rPr>
              <w:t xml:space="preserve"> </w:t>
            </w:r>
          </w:p>
          <w:p w14:paraId="1230963E" w14:textId="5F375D49" w:rsidR="00751095" w:rsidRPr="0008195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8195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8195C">
              <w:rPr>
                <w:rFonts w:ascii="Times New Roman" w:hAnsi="Times New Roman" w:cs="Times New Roman"/>
              </w:rPr>
              <w:t>навыками системного анализа и критического мышления при осмыслении информационных источников, обеспечивающих выработку личностной стратегии действий.</w:t>
            </w:r>
          </w:p>
        </w:tc>
      </w:tr>
    </w:tbl>
    <w:p w14:paraId="010B1EC2" w14:textId="77777777" w:rsidR="00E1429F" w:rsidRPr="0008195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08195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8195C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08195C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8195C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08195C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8195C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08195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8195C">
              <w:rPr>
                <w:rFonts w:ascii="Times New Roman" w:hAnsi="Times New Roman" w:cs="Times New Roman"/>
                <w:b/>
              </w:rPr>
              <w:t>(ак</w:t>
            </w:r>
            <w:r w:rsidR="00AE2B1A" w:rsidRPr="0008195C">
              <w:rPr>
                <w:rFonts w:ascii="Times New Roman" w:hAnsi="Times New Roman" w:cs="Times New Roman"/>
                <w:b/>
              </w:rPr>
              <w:t>адемические</w:t>
            </w:r>
            <w:r w:rsidRPr="0008195C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08195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08195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08195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8195C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08195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08195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8195C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08195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08195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08195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8195C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08195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8195C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08195C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8195C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08195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08195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8195C">
              <w:rPr>
                <w:rFonts w:ascii="Times New Roman" w:hAnsi="Times New Roman" w:cs="Times New Roman"/>
                <w:lang w:bidi="ru-RU"/>
              </w:rPr>
              <w:t>Тема 1. Методологические основания научного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08195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8195C">
              <w:rPr>
                <w:sz w:val="22"/>
                <w:szCs w:val="22"/>
                <w:lang w:bidi="ru-RU"/>
              </w:rPr>
              <w:t>Наука как вид человеческой деятельности и особый вид знаний. Исследование как форма развития научного знания. Научное исследование, его сущность и особенности. Структура организации научной деятельности. Сциентизм и антисциентизм. Принципы научного познания. Научное исследование, его цели, задачи, объект и предмет. Отличительные признаки научного исследования. Фундаментальные и прикладные научные исследования. Поисковые научные исследования.</w:t>
            </w:r>
            <w:r w:rsidRPr="0008195C">
              <w:rPr>
                <w:sz w:val="22"/>
                <w:szCs w:val="22"/>
                <w:lang w:bidi="ru-RU"/>
              </w:rPr>
              <w:br/>
              <w:t>Место и роль методологии в системе научного познания. Понятие о методологии как о системе принципов и способов организации, построения теоретической и практической деятельности. Методология научного исследования. Признаки и уровни методологии. Характеристика подходов научного исследования. Цель и задачи научного исследования. Логика развития науки: от эпизода через опыт и его систематизацию к методике, теории и методологии, и отражение данной логики в научно-исследовательском подходе. Этические основания методологии.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08195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8195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08195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8195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08195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08195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8195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44439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C0F9B8" w14:textId="77777777" w:rsidR="004475DA" w:rsidRPr="0008195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8195C">
              <w:rPr>
                <w:rFonts w:ascii="Times New Roman" w:hAnsi="Times New Roman" w:cs="Times New Roman"/>
                <w:lang w:bidi="ru-RU"/>
              </w:rPr>
              <w:t>Тема 2. Современные подходы к организации исследовательской работы.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38E67B" w14:textId="77777777" w:rsidR="004475DA" w:rsidRPr="0008195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8195C">
              <w:rPr>
                <w:sz w:val="22"/>
                <w:szCs w:val="22"/>
                <w:lang w:bidi="ru-RU"/>
              </w:rPr>
              <w:t>Исследования и их роль в научной и практической деятельности людей. О природе творчества. Формы реализации творчества — наука, научное исследование. Логика и тенденции развития науки. Условия эффективности научных исследований. Виды научных исследований. Научные возможности человека. Методы диагностики исследовательских возможностей человека.</w:t>
            </w:r>
            <w:r w:rsidRPr="0008195C">
              <w:rPr>
                <w:sz w:val="22"/>
                <w:szCs w:val="22"/>
                <w:lang w:bidi="ru-RU"/>
              </w:rPr>
              <w:br/>
              <w:t>Инновационная деятельность и развитие наукоёмких технологий. Проблемы взаимодействия российской науки и промышленности. Основные направления реализации стратегии научно-технологического развития Российской Федерации. Ключевые вопросы эффективности инновационной политики России. Место и роль институтов развития в организации исследовательской деятельности. Научно-исследовательская деятельность в современном вузе.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EEBFF9" w14:textId="77777777" w:rsidR="004475DA" w:rsidRPr="0008195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8195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476B48" w14:textId="77777777" w:rsidR="004475DA" w:rsidRPr="0008195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8195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EB6900" w14:textId="77777777" w:rsidR="004475DA" w:rsidRPr="0008195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27CF30" w14:textId="77777777" w:rsidR="004475DA" w:rsidRPr="0008195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8195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11E3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4C6881" w14:textId="77777777" w:rsidR="004475DA" w:rsidRPr="0008195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8195C">
              <w:rPr>
                <w:rFonts w:ascii="Times New Roman" w:hAnsi="Times New Roman" w:cs="Times New Roman"/>
                <w:lang w:bidi="ru-RU"/>
              </w:rPr>
              <w:t>Тема 3. Содержание и специфика исследования социально-экономических и политических 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520816" w14:textId="77777777" w:rsidR="004475DA" w:rsidRPr="0008195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8195C">
              <w:rPr>
                <w:sz w:val="22"/>
                <w:szCs w:val="22"/>
                <w:lang w:bidi="ru-RU"/>
              </w:rPr>
              <w:t>Социально-экономические процессы, их содержание и специфика. Классификация социально-экономических процессов. Жизненный цикл и этапы функционирования социально-экономических процессов. Особенности анализа социально-экономических процессов. Экономическая методология. Задачи экономических исследований.</w:t>
            </w:r>
            <w:r w:rsidRPr="0008195C">
              <w:rPr>
                <w:sz w:val="22"/>
                <w:szCs w:val="22"/>
                <w:lang w:bidi="ru-RU"/>
              </w:rPr>
              <w:br/>
              <w:t>Политический процесс, его сущность и содержание. Классификация политических процессов. Подходы к исследованию политических процессов. Субъекты политического процесса. Политические интересы и отношения. Институты политической власти. Методы исследования политических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0D0B23" w14:textId="77777777" w:rsidR="004475DA" w:rsidRPr="0008195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8195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70FAB4" w14:textId="77777777" w:rsidR="004475DA" w:rsidRPr="0008195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8195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4EC60C" w14:textId="77777777" w:rsidR="004475DA" w:rsidRPr="0008195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10A188" w14:textId="77777777" w:rsidR="004475DA" w:rsidRPr="0008195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8195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52218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453074" w14:textId="77777777" w:rsidR="004475DA" w:rsidRPr="0008195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8195C">
              <w:rPr>
                <w:rFonts w:ascii="Times New Roman" w:hAnsi="Times New Roman" w:cs="Times New Roman"/>
                <w:lang w:bidi="ru-RU"/>
              </w:rPr>
              <w:t>Тема 4. Структура научной деятельности: вопросы тактики и стратегии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60BCAF" w14:textId="77777777" w:rsidR="004475DA" w:rsidRPr="0008195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8195C">
              <w:rPr>
                <w:sz w:val="22"/>
                <w:szCs w:val="22"/>
                <w:lang w:bidi="ru-RU"/>
              </w:rPr>
              <w:t>Структура научной деятельности и её основные элементы. Методы научных открытий. Субъекты и объекты научной деятельности. Современная социальная позиция о субъекте научной деятельности. Отличительные черты научной деятельности.</w:t>
            </w:r>
            <w:r w:rsidRPr="0008195C">
              <w:rPr>
                <w:sz w:val="22"/>
                <w:szCs w:val="22"/>
                <w:lang w:bidi="ru-RU"/>
              </w:rPr>
              <w:br/>
              <w:t>Научный (исследовательский) подход: содержание и основные направления. Общая логика исследовательской деятельности - основные этапы. Стратегия исследования: определение темы, её актуальности, выявление противоречия, формулировка проблемы, постановка целей, выявление проблемы. Тактика научного исследования — объект и предмет исследования, гипотеза исследования, определение задач, отбор источников и базы исследования, выбор методов, разбивка на этапы выполнения.</w:t>
            </w:r>
            <w:r w:rsidRPr="0008195C">
              <w:rPr>
                <w:sz w:val="22"/>
                <w:szCs w:val="22"/>
                <w:lang w:bidi="ru-RU"/>
              </w:rPr>
              <w:br/>
              <w:t>Требования к результатам научных исследований. Основные показатели качества исследовательской деятельности: актуальность, теоретическая новизна и практическая значимость, обоснованность и достоверность результатов, уровень внедрения, рекомендации по использованию результатов. Научно-исследовательские разработки.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339105" w14:textId="77777777" w:rsidR="004475DA" w:rsidRPr="0008195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8195C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4F21A5" w14:textId="77777777" w:rsidR="004475DA" w:rsidRPr="0008195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8195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CA6C97" w14:textId="77777777" w:rsidR="004475DA" w:rsidRPr="0008195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B4B8CB" w14:textId="77777777" w:rsidR="004475DA" w:rsidRPr="0008195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8195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EE2FC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1AFD91" w14:textId="77777777" w:rsidR="004475DA" w:rsidRPr="0008195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8195C">
              <w:rPr>
                <w:rFonts w:ascii="Times New Roman" w:hAnsi="Times New Roman" w:cs="Times New Roman"/>
                <w:lang w:bidi="ru-RU"/>
              </w:rPr>
              <w:t>Тема 5. Программа научных исследований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7EA2C1" w14:textId="77777777" w:rsidR="004475DA" w:rsidRPr="0008195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8195C">
              <w:rPr>
                <w:sz w:val="22"/>
                <w:szCs w:val="22"/>
                <w:lang w:bidi="ru-RU"/>
              </w:rPr>
              <w:t>Общие сведения о методологии научного исследовании. Критерии классификации исследований. Многообразие видов научного исследования. Описательные и аналитические исследования.  Сопоставимость результатов исследования.  Выбор инструментария, ограничения, накладываемые на повторные исследования. Комплексный и междисциплинарный характер научного исследования.</w:t>
            </w:r>
            <w:r w:rsidRPr="0008195C">
              <w:rPr>
                <w:sz w:val="22"/>
                <w:szCs w:val="22"/>
                <w:lang w:bidi="ru-RU"/>
              </w:rPr>
              <w:br/>
              <w:t>Программа как документ, содержащий концепцию исследовательского проекта, его методологические, методические, технические и организационные решения. Значение программы в научном исследовании. Необходимость, эксплицитность (ясность, четкость), гибкость, логическая последовательность и другие требования к программе. Виды программ и их структура. Последовательность действий при разработке программы.</w:t>
            </w:r>
            <w:r w:rsidRPr="0008195C">
              <w:rPr>
                <w:sz w:val="22"/>
                <w:szCs w:val="22"/>
                <w:lang w:bidi="ru-RU"/>
              </w:rPr>
              <w:br/>
              <w:t>Методологический раздел программы. Анализ проблемной ситуации, формулировка проблемы, определение объекта и предмета исследования, цели и задач. Интерпретация понятий концепции исследования. Системный анализ объекта исследования. Выдвижение и формулировка гипотез.</w:t>
            </w:r>
            <w:r w:rsidRPr="0008195C">
              <w:rPr>
                <w:sz w:val="22"/>
                <w:szCs w:val="22"/>
                <w:lang w:bidi="ru-RU"/>
              </w:rPr>
              <w:br/>
              <w:t>Процедурный (методический или процедурно-методический) раздел программы. Обоснование методов сбора эмпирической информации, единиц инструментария и сценария их использования. Определение обследуемой совокупности единиц исследования. Обоснование характера и форм обработки и анализа полученной информации.</w:t>
            </w:r>
            <w:r w:rsidRPr="0008195C">
              <w:rPr>
                <w:sz w:val="22"/>
                <w:szCs w:val="22"/>
                <w:lang w:bidi="ru-RU"/>
              </w:rPr>
              <w:br/>
              <w:t>Рабочий план исследования. Определение порядка сбора, обработки и анализа первичной информации. Сетевой график исследовательских мероприятий с расчетами временных, финансовых, людских и других затрат.</w:t>
            </w:r>
            <w:r w:rsidRPr="0008195C">
              <w:rPr>
                <w:sz w:val="22"/>
                <w:szCs w:val="22"/>
                <w:lang w:bidi="ru-RU"/>
              </w:rPr>
              <w:br/>
              <w:t>Пилотаж и проверка программных установок. Учет результатов пилотажного исследования при доработке программы.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36A25A" w14:textId="77777777" w:rsidR="004475DA" w:rsidRPr="0008195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8195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FF212D" w14:textId="77777777" w:rsidR="004475DA" w:rsidRPr="0008195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8195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A883F3" w14:textId="77777777" w:rsidR="004475DA" w:rsidRPr="0008195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DB01DB" w14:textId="77777777" w:rsidR="004475DA" w:rsidRPr="0008195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8195C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E667D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0596E6" w14:textId="77777777" w:rsidR="004475DA" w:rsidRPr="0008195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8195C">
              <w:rPr>
                <w:rFonts w:ascii="Times New Roman" w:hAnsi="Times New Roman" w:cs="Times New Roman"/>
                <w:lang w:bidi="ru-RU"/>
              </w:rPr>
              <w:t>Тема 6. Технология проведения научного исследования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7AEC2B" w14:textId="77777777" w:rsidR="004475DA" w:rsidRPr="0008195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8195C">
              <w:rPr>
                <w:sz w:val="22"/>
                <w:szCs w:val="22"/>
                <w:lang w:bidi="ru-RU"/>
              </w:rPr>
              <w:t>Формирование научно-исследовательских программ. Содержание и типология научно-исследовательских программ, их классификация. Региональные программы развития. Основные разделы программы. Научно-исследовательские программы. Подготовка и оформление заявок на получение грантов.</w:t>
            </w:r>
            <w:r w:rsidRPr="0008195C">
              <w:rPr>
                <w:sz w:val="22"/>
                <w:szCs w:val="22"/>
                <w:lang w:bidi="ru-RU"/>
              </w:rPr>
              <w:br/>
              <w:t>Особенности фактологического материала. Социальные факты. Принципы работы с фактами. Источники научной информации. Виды научных изданий. Справочно-информационные издания. Требования к оценке качества фактологической информации. Основные формы работы с фактологическим материалом. Типологизация информации. Первичная и вторичная информация. Направления обработки полученной информации. Анализ и интерпретация полученных результатов. Основные методы получения информации. Классификация документов. Анализ документов.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C2F5B3" w14:textId="77777777" w:rsidR="004475DA" w:rsidRPr="0008195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8195C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58CA31" w14:textId="77777777" w:rsidR="004475DA" w:rsidRPr="0008195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8195C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517E70" w14:textId="77777777" w:rsidR="004475DA" w:rsidRPr="0008195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6C50DA" w14:textId="77777777" w:rsidR="004475DA" w:rsidRPr="0008195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8195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FADC1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EC946C" w14:textId="77777777" w:rsidR="004475DA" w:rsidRPr="0008195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8195C">
              <w:rPr>
                <w:rFonts w:ascii="Times New Roman" w:hAnsi="Times New Roman" w:cs="Times New Roman"/>
                <w:lang w:bidi="ru-RU"/>
              </w:rPr>
              <w:t>Тема 7. Методы и методики в исследовательском процессе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06BE2B" w14:textId="77777777" w:rsidR="004475DA" w:rsidRPr="0008195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8195C">
              <w:rPr>
                <w:sz w:val="22"/>
                <w:szCs w:val="22"/>
                <w:lang w:bidi="ru-RU"/>
              </w:rPr>
              <w:t>Метод научного познания: сущность, содержание, основные характеристики. Классификация методов научного познания.</w:t>
            </w:r>
            <w:r w:rsidRPr="0008195C">
              <w:rPr>
                <w:sz w:val="22"/>
                <w:szCs w:val="22"/>
                <w:lang w:bidi="ru-RU"/>
              </w:rPr>
              <w:br/>
              <w:t>Общенаучные подходы и методы, частнонаучные, дисциплинарные и методы междисциплинарного исследования. Исследовательские возможности различных методов.</w:t>
            </w:r>
            <w:r w:rsidRPr="0008195C">
              <w:rPr>
                <w:sz w:val="22"/>
                <w:szCs w:val="22"/>
                <w:lang w:bidi="ru-RU"/>
              </w:rPr>
              <w:br/>
              <w:t>Общенаучные логические методы и приёмы познания (анализ, синтез, абстрагирование, идеализация, обобщение, индукция, дедукция, аналогия, моделирование и др.).</w:t>
            </w:r>
            <w:r w:rsidRPr="0008195C">
              <w:rPr>
                <w:sz w:val="22"/>
                <w:szCs w:val="22"/>
                <w:lang w:bidi="ru-RU"/>
              </w:rPr>
              <w:br/>
              <w:t>Роль и значение психологического и социологического инструментария в исследованиях. Тестирование и требования к проведению тестирования. Специфика анкетирования, интервью, беседы и группового опроса. Наблюдение и его исследовательские возможности. Иные методики: метод экспертных оценок, метод ранжирования, метод неоконченных предложений, метод анализа результатов деятельности и пр. Проблемы интерпретации полученных результатов.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BA1D50" w14:textId="77777777" w:rsidR="004475DA" w:rsidRPr="0008195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8195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03478D" w14:textId="77777777" w:rsidR="004475DA" w:rsidRPr="0008195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8195C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DCBC9F" w14:textId="77777777" w:rsidR="004475DA" w:rsidRPr="0008195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3CF5C8" w14:textId="77777777" w:rsidR="004475DA" w:rsidRPr="0008195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8195C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3D26C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DA205D" w14:textId="77777777" w:rsidR="004475DA" w:rsidRPr="0008195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8195C">
              <w:rPr>
                <w:rFonts w:ascii="Times New Roman" w:hAnsi="Times New Roman" w:cs="Times New Roman"/>
                <w:lang w:bidi="ru-RU"/>
              </w:rPr>
              <w:t>Тема 8. Общие требования к оформлению результатов исследовательской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18716B" w14:textId="77777777" w:rsidR="004475DA" w:rsidRPr="0008195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8195C">
              <w:rPr>
                <w:sz w:val="22"/>
                <w:szCs w:val="22"/>
                <w:lang w:bidi="ru-RU"/>
              </w:rPr>
              <w:t>Основные требования, предъявляемые к оформлению результатов исследования: объем, шрифт, заголовки и т.д. Цитирование (прямое и контекстное). Виды сносок: «плюсы» и «минусы» подстрочной сноски, сноски «в квадратных скобках». Требования к списку литературы.</w:t>
            </w:r>
            <w:r w:rsidRPr="0008195C">
              <w:rPr>
                <w:sz w:val="22"/>
                <w:szCs w:val="22"/>
                <w:lang w:bidi="ru-RU"/>
              </w:rPr>
              <w:br/>
              <w:t>Требования к оформлению схем и таблиц (название, ясность и краткость изложения, сквозная нумерация и пр.). Семантическое построение темы исследования. Стили изложения (учебно-педагогический, научно-популярный, научный). Современные количественные методы социологических исследований.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C3E359" w14:textId="77777777" w:rsidR="004475DA" w:rsidRPr="0008195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8195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F5A020" w14:textId="77777777" w:rsidR="004475DA" w:rsidRPr="0008195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8195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0CE0D0" w14:textId="77777777" w:rsidR="004475DA" w:rsidRPr="0008195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1968B3" w14:textId="77777777" w:rsidR="004475DA" w:rsidRPr="0008195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8195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08195C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8195C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08195C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08195C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08195C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08195C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08195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8195C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08195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8195C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08195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08195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08195C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8"/>
        <w:gridCol w:w="3268"/>
      </w:tblGrid>
      <w:tr w:rsidR="00262CF0" w:rsidRPr="0008195C" w14:paraId="5F00FF08" w14:textId="77777777" w:rsidTr="0008195C">
        <w:trPr>
          <w:trHeight w:val="641"/>
        </w:trPr>
        <w:tc>
          <w:tcPr>
            <w:tcW w:w="3380" w:type="pct"/>
            <w:shd w:val="clear" w:color="auto" w:fill="auto"/>
            <w:vAlign w:val="center"/>
            <w:hideMark/>
          </w:tcPr>
          <w:p w14:paraId="32DEE01C" w14:textId="6DE4B03A" w:rsidR="00262CF0" w:rsidRPr="0008195C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8195C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620" w:type="pct"/>
            <w:shd w:val="clear" w:color="auto" w:fill="auto"/>
            <w:vAlign w:val="center"/>
            <w:hideMark/>
          </w:tcPr>
          <w:p w14:paraId="1C1EA733" w14:textId="77777777" w:rsidR="00262CF0" w:rsidRPr="0008195C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8195C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8195C" w14:paraId="1433EE91" w14:textId="77777777" w:rsidTr="0008195C">
        <w:trPr>
          <w:trHeight w:val="354"/>
        </w:trPr>
        <w:tc>
          <w:tcPr>
            <w:tcW w:w="3380" w:type="pct"/>
            <w:shd w:val="clear" w:color="auto" w:fill="auto"/>
            <w:vAlign w:val="center"/>
          </w:tcPr>
          <w:p w14:paraId="31B092F5" w14:textId="6495E139" w:rsidR="00262CF0" w:rsidRPr="0008195C" w:rsidRDefault="00984247" w:rsidP="0008195C">
            <w:pPr>
              <w:rPr>
                <w:rFonts w:ascii="Times New Roman" w:hAnsi="Times New Roman" w:cs="Times New Roman"/>
                <w:lang w:val="en-US" w:bidi="ru-RU"/>
              </w:rPr>
            </w:pPr>
            <w:r w:rsidRPr="0008195C">
              <w:rPr>
                <w:rFonts w:ascii="Times New Roman" w:hAnsi="Times New Roman" w:cs="Times New Roman"/>
              </w:rPr>
              <w:t xml:space="preserve">Афанасьев, В.В. Основы учебно-исследовательской деятельности: учебное пособие / В. В. Афанасьев, О. В. </w:t>
            </w:r>
            <w:proofErr w:type="spellStart"/>
            <w:r w:rsidRPr="0008195C">
              <w:rPr>
                <w:rFonts w:ascii="Times New Roman" w:hAnsi="Times New Roman" w:cs="Times New Roman"/>
              </w:rPr>
              <w:t>Грибкова</w:t>
            </w:r>
            <w:proofErr w:type="spellEnd"/>
            <w:r w:rsidRPr="0008195C">
              <w:rPr>
                <w:rFonts w:ascii="Times New Roman" w:hAnsi="Times New Roman" w:cs="Times New Roman"/>
              </w:rPr>
              <w:t xml:space="preserve">, Л. И. </w:t>
            </w:r>
            <w:proofErr w:type="spellStart"/>
            <w:r w:rsidRPr="0008195C">
              <w:rPr>
                <w:rFonts w:ascii="Times New Roman" w:hAnsi="Times New Roman" w:cs="Times New Roman"/>
              </w:rPr>
              <w:t>Уколова</w:t>
            </w:r>
            <w:proofErr w:type="gramStart"/>
            <w:r w:rsidRPr="0008195C">
              <w:rPr>
                <w:rFonts w:ascii="Times New Roman" w:hAnsi="Times New Roman" w:cs="Times New Roman"/>
              </w:rPr>
              <w:t>.Э</w:t>
            </w:r>
            <w:proofErr w:type="gramEnd"/>
            <w:r w:rsidRPr="0008195C">
              <w:rPr>
                <w:rFonts w:ascii="Times New Roman" w:hAnsi="Times New Roman" w:cs="Times New Roman"/>
              </w:rPr>
              <w:t>лектрон</w:t>
            </w:r>
            <w:proofErr w:type="spellEnd"/>
            <w:r w:rsidRPr="0008195C">
              <w:rPr>
                <w:rFonts w:ascii="Times New Roman" w:hAnsi="Times New Roman" w:cs="Times New Roman"/>
              </w:rPr>
              <w:t xml:space="preserve">. дан.- </w:t>
            </w:r>
            <w:proofErr w:type="spellStart"/>
            <w:proofErr w:type="gramStart"/>
            <w:r w:rsidRPr="0008195C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08195C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08195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8195C">
              <w:rPr>
                <w:rFonts w:ascii="Times New Roman" w:hAnsi="Times New Roman" w:cs="Times New Roman"/>
                <w:lang w:val="en-US"/>
              </w:rPr>
              <w:t>Юрайт</w:t>
            </w:r>
            <w:proofErr w:type="spellEnd"/>
            <w:r w:rsidRPr="0008195C">
              <w:rPr>
                <w:rFonts w:ascii="Times New Roman" w:hAnsi="Times New Roman" w:cs="Times New Roman"/>
                <w:lang w:val="en-US"/>
              </w:rPr>
              <w:t>, 2018. - 154 с.</w:t>
            </w:r>
          </w:p>
        </w:tc>
        <w:tc>
          <w:tcPr>
            <w:tcW w:w="1620" w:type="pct"/>
            <w:shd w:val="clear" w:color="auto" w:fill="auto"/>
            <w:vAlign w:val="center"/>
            <w:hideMark/>
          </w:tcPr>
          <w:p w14:paraId="25965B29" w14:textId="0CF2FFC1" w:rsidR="00262CF0" w:rsidRPr="0008195C" w:rsidRDefault="0008045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08195C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https://urait.ru/bcode/429808 </w:t>
              </w:r>
            </w:hyperlink>
          </w:p>
        </w:tc>
      </w:tr>
      <w:tr w:rsidR="00262CF0" w:rsidRPr="0008195C" w14:paraId="6AE18D05" w14:textId="77777777" w:rsidTr="0008195C">
        <w:trPr>
          <w:trHeight w:val="354"/>
        </w:trPr>
        <w:tc>
          <w:tcPr>
            <w:tcW w:w="3380" w:type="pct"/>
            <w:shd w:val="clear" w:color="auto" w:fill="auto"/>
            <w:vAlign w:val="center"/>
          </w:tcPr>
          <w:p w14:paraId="0A9568F0" w14:textId="63B7BD99" w:rsidR="00262CF0" w:rsidRPr="0008195C" w:rsidRDefault="00984247" w:rsidP="0008195C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8195C">
              <w:rPr>
                <w:rFonts w:ascii="Times New Roman" w:hAnsi="Times New Roman" w:cs="Times New Roman"/>
              </w:rPr>
              <w:t>Байбородова</w:t>
            </w:r>
            <w:proofErr w:type="spellEnd"/>
            <w:r w:rsidRPr="0008195C">
              <w:rPr>
                <w:rFonts w:ascii="Times New Roman" w:hAnsi="Times New Roman" w:cs="Times New Roman"/>
              </w:rPr>
              <w:t>, Л. В.  Методология и методы научного исследования</w:t>
            </w:r>
            <w:proofErr w:type="gramStart"/>
            <w:r w:rsidRPr="0008195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8195C">
              <w:rPr>
                <w:rFonts w:ascii="Times New Roman" w:hAnsi="Times New Roman" w:cs="Times New Roman"/>
              </w:rPr>
              <w:t xml:space="preserve"> учебник для вузов / Л. В. </w:t>
            </w:r>
            <w:proofErr w:type="spellStart"/>
            <w:r w:rsidRPr="0008195C">
              <w:rPr>
                <w:rFonts w:ascii="Times New Roman" w:hAnsi="Times New Roman" w:cs="Times New Roman"/>
              </w:rPr>
              <w:t>Байбородова</w:t>
            </w:r>
            <w:proofErr w:type="spellEnd"/>
            <w:r w:rsidRPr="0008195C">
              <w:rPr>
                <w:rFonts w:ascii="Times New Roman" w:hAnsi="Times New Roman" w:cs="Times New Roman"/>
              </w:rPr>
              <w:t xml:space="preserve">, А. П. Чернявская. — 2-е изд., </w:t>
            </w:r>
            <w:proofErr w:type="spellStart"/>
            <w:r w:rsidRPr="0008195C">
              <w:rPr>
                <w:rFonts w:ascii="Times New Roman" w:hAnsi="Times New Roman" w:cs="Times New Roman"/>
              </w:rPr>
              <w:t>испр</w:t>
            </w:r>
            <w:proofErr w:type="spellEnd"/>
            <w:r w:rsidRPr="0008195C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08195C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8195C">
              <w:rPr>
                <w:rFonts w:ascii="Times New Roman" w:hAnsi="Times New Roman" w:cs="Times New Roman"/>
              </w:rPr>
              <w:t xml:space="preserve">, 2025. — 221 с. — (Высшее образование). — </w:t>
            </w:r>
            <w:r w:rsidRPr="0008195C">
              <w:rPr>
                <w:rFonts w:ascii="Times New Roman" w:hAnsi="Times New Roman" w:cs="Times New Roman"/>
                <w:lang w:val="en-US"/>
              </w:rPr>
              <w:t>ISBN</w:t>
            </w:r>
            <w:r w:rsidRPr="0008195C">
              <w:rPr>
                <w:rFonts w:ascii="Times New Roman" w:hAnsi="Times New Roman" w:cs="Times New Roman"/>
              </w:rPr>
              <w:t xml:space="preserve"> 978-5-534-06257-1. — Текст : электронный</w:t>
            </w:r>
          </w:p>
        </w:tc>
        <w:tc>
          <w:tcPr>
            <w:tcW w:w="1620" w:type="pct"/>
            <w:shd w:val="clear" w:color="auto" w:fill="auto"/>
            <w:vAlign w:val="center"/>
            <w:hideMark/>
          </w:tcPr>
          <w:p w14:paraId="20E77789" w14:textId="77777777" w:rsidR="00262CF0" w:rsidRPr="0008195C" w:rsidRDefault="0008045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08195C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https://urait.ru/bcode/562034 </w:t>
              </w:r>
            </w:hyperlink>
          </w:p>
        </w:tc>
      </w:tr>
      <w:tr w:rsidR="00262CF0" w:rsidRPr="0008195C" w14:paraId="6587C036" w14:textId="77777777" w:rsidTr="0008195C">
        <w:trPr>
          <w:trHeight w:val="354"/>
        </w:trPr>
        <w:tc>
          <w:tcPr>
            <w:tcW w:w="3380" w:type="pct"/>
            <w:shd w:val="clear" w:color="auto" w:fill="auto"/>
            <w:vAlign w:val="center"/>
          </w:tcPr>
          <w:p w14:paraId="69EBF93E" w14:textId="77777777" w:rsidR="00262CF0" w:rsidRPr="0008195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8195C">
              <w:rPr>
                <w:rFonts w:ascii="Times New Roman" w:hAnsi="Times New Roman" w:cs="Times New Roman"/>
              </w:rPr>
              <w:t>Емельянова, И. Н.  Основы научной деятельности студента. Магистерская диссертация</w:t>
            </w:r>
            <w:proofErr w:type="gramStart"/>
            <w:r w:rsidRPr="0008195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8195C">
              <w:rPr>
                <w:rFonts w:ascii="Times New Roman" w:hAnsi="Times New Roman" w:cs="Times New Roman"/>
              </w:rPr>
              <w:t xml:space="preserve"> учебник для вузов / И. Н. Емельянова. — Москва</w:t>
            </w:r>
            <w:proofErr w:type="gramStart"/>
            <w:r w:rsidRPr="0008195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8195C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08195C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8195C">
              <w:rPr>
                <w:rFonts w:ascii="Times New Roman" w:hAnsi="Times New Roman" w:cs="Times New Roman"/>
              </w:rPr>
              <w:t xml:space="preserve">, 2025. — 107 с. — (Высшее образование). — </w:t>
            </w:r>
            <w:r w:rsidRPr="0008195C">
              <w:rPr>
                <w:rFonts w:ascii="Times New Roman" w:hAnsi="Times New Roman" w:cs="Times New Roman"/>
                <w:lang w:val="en-US"/>
              </w:rPr>
              <w:t>ISBN</w:t>
            </w:r>
            <w:r w:rsidRPr="0008195C">
              <w:rPr>
                <w:rFonts w:ascii="Times New Roman" w:hAnsi="Times New Roman" w:cs="Times New Roman"/>
              </w:rPr>
              <w:t xml:space="preserve"> 978-5-534-17095-5. — Текст : электронный</w:t>
            </w:r>
          </w:p>
        </w:tc>
        <w:tc>
          <w:tcPr>
            <w:tcW w:w="1620" w:type="pct"/>
            <w:shd w:val="clear" w:color="auto" w:fill="auto"/>
            <w:vAlign w:val="center"/>
            <w:hideMark/>
          </w:tcPr>
          <w:p w14:paraId="1CC5A641" w14:textId="77777777" w:rsidR="00262CF0" w:rsidRPr="0008195C" w:rsidRDefault="0008045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08195C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https://urait.ru/bcode/564684</w:t>
              </w:r>
            </w:hyperlink>
          </w:p>
        </w:tc>
      </w:tr>
      <w:tr w:rsidR="00262CF0" w:rsidRPr="0008195C" w14:paraId="248BA218" w14:textId="77777777" w:rsidTr="0008195C">
        <w:trPr>
          <w:trHeight w:val="354"/>
        </w:trPr>
        <w:tc>
          <w:tcPr>
            <w:tcW w:w="3380" w:type="pct"/>
            <w:shd w:val="clear" w:color="auto" w:fill="auto"/>
            <w:vAlign w:val="center"/>
          </w:tcPr>
          <w:p w14:paraId="23E5C517" w14:textId="7EC363EB" w:rsidR="00262CF0" w:rsidRPr="0008195C" w:rsidRDefault="00984247" w:rsidP="0008195C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8195C">
              <w:rPr>
                <w:rFonts w:ascii="Times New Roman" w:hAnsi="Times New Roman" w:cs="Times New Roman"/>
              </w:rPr>
              <w:t>Мокий</w:t>
            </w:r>
            <w:proofErr w:type="spellEnd"/>
            <w:r w:rsidRPr="0008195C">
              <w:rPr>
                <w:rFonts w:ascii="Times New Roman" w:hAnsi="Times New Roman" w:cs="Times New Roman"/>
              </w:rPr>
              <w:t xml:space="preserve">, В. С.  Методология научных исследований. </w:t>
            </w:r>
            <w:proofErr w:type="spellStart"/>
            <w:r w:rsidRPr="0008195C">
              <w:rPr>
                <w:rFonts w:ascii="Times New Roman" w:hAnsi="Times New Roman" w:cs="Times New Roman"/>
              </w:rPr>
              <w:t>Трансдисциплинарные</w:t>
            </w:r>
            <w:proofErr w:type="spellEnd"/>
            <w:r w:rsidRPr="0008195C">
              <w:rPr>
                <w:rFonts w:ascii="Times New Roman" w:hAnsi="Times New Roman" w:cs="Times New Roman"/>
              </w:rPr>
              <w:t xml:space="preserve"> подходы и методы</w:t>
            </w:r>
            <w:proofErr w:type="gramStart"/>
            <w:r w:rsidRPr="0008195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8195C">
              <w:rPr>
                <w:rFonts w:ascii="Times New Roman" w:hAnsi="Times New Roman" w:cs="Times New Roman"/>
              </w:rPr>
              <w:t xml:space="preserve"> учебник для вузов / В. С. </w:t>
            </w:r>
            <w:proofErr w:type="spellStart"/>
            <w:r w:rsidRPr="0008195C">
              <w:rPr>
                <w:rFonts w:ascii="Times New Roman" w:hAnsi="Times New Roman" w:cs="Times New Roman"/>
              </w:rPr>
              <w:t>Мокий</w:t>
            </w:r>
            <w:proofErr w:type="spellEnd"/>
            <w:r w:rsidRPr="0008195C">
              <w:rPr>
                <w:rFonts w:ascii="Times New Roman" w:hAnsi="Times New Roman" w:cs="Times New Roman"/>
              </w:rPr>
              <w:t xml:space="preserve">, Т. А. Лукьянова. — 2-е изд., </w:t>
            </w:r>
            <w:proofErr w:type="spellStart"/>
            <w:r w:rsidRPr="0008195C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08195C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08195C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8195C">
              <w:rPr>
                <w:rFonts w:ascii="Times New Roman" w:hAnsi="Times New Roman" w:cs="Times New Roman"/>
              </w:rPr>
              <w:t xml:space="preserve">, 2025. — 229 с. — (Высшее образование). — </w:t>
            </w:r>
            <w:r w:rsidRPr="0008195C">
              <w:rPr>
                <w:rFonts w:ascii="Times New Roman" w:hAnsi="Times New Roman" w:cs="Times New Roman"/>
                <w:lang w:val="en-US"/>
              </w:rPr>
              <w:t>ISBN</w:t>
            </w:r>
            <w:r w:rsidRPr="0008195C">
              <w:rPr>
                <w:rFonts w:ascii="Times New Roman" w:hAnsi="Times New Roman" w:cs="Times New Roman"/>
              </w:rPr>
              <w:t xml:space="preserve"> 978-5-534-13916-7. — Текст : электронный</w:t>
            </w:r>
          </w:p>
        </w:tc>
        <w:tc>
          <w:tcPr>
            <w:tcW w:w="1620" w:type="pct"/>
            <w:shd w:val="clear" w:color="auto" w:fill="auto"/>
            <w:vAlign w:val="center"/>
            <w:hideMark/>
          </w:tcPr>
          <w:p w14:paraId="40C6C54B" w14:textId="77777777" w:rsidR="00262CF0" w:rsidRPr="0008195C" w:rsidRDefault="0008045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08195C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https://urait.ru/bcode/563858 </w:t>
              </w:r>
            </w:hyperlink>
          </w:p>
        </w:tc>
      </w:tr>
      <w:tr w:rsidR="00262CF0" w:rsidRPr="0008195C" w14:paraId="3281A3CF" w14:textId="77777777" w:rsidTr="0008195C">
        <w:trPr>
          <w:trHeight w:val="354"/>
        </w:trPr>
        <w:tc>
          <w:tcPr>
            <w:tcW w:w="3380" w:type="pct"/>
            <w:shd w:val="clear" w:color="auto" w:fill="auto"/>
            <w:vAlign w:val="center"/>
          </w:tcPr>
          <w:p w14:paraId="1BD63003" w14:textId="233067AB" w:rsidR="00262CF0" w:rsidRPr="0008195C" w:rsidRDefault="00984247" w:rsidP="0008195C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8195C">
              <w:rPr>
                <w:rFonts w:ascii="Times New Roman" w:hAnsi="Times New Roman" w:cs="Times New Roman"/>
              </w:rPr>
              <w:t>Мокий</w:t>
            </w:r>
            <w:proofErr w:type="spellEnd"/>
            <w:r w:rsidRPr="0008195C">
              <w:rPr>
                <w:rFonts w:ascii="Times New Roman" w:hAnsi="Times New Roman" w:cs="Times New Roman"/>
              </w:rPr>
              <w:t xml:space="preserve">, В. С.  Методология научных исследований. </w:t>
            </w:r>
            <w:proofErr w:type="spellStart"/>
            <w:r w:rsidRPr="0008195C">
              <w:rPr>
                <w:rFonts w:ascii="Times New Roman" w:hAnsi="Times New Roman" w:cs="Times New Roman"/>
              </w:rPr>
              <w:t>Трансдисциплинарные</w:t>
            </w:r>
            <w:proofErr w:type="spellEnd"/>
            <w:r w:rsidRPr="0008195C">
              <w:rPr>
                <w:rFonts w:ascii="Times New Roman" w:hAnsi="Times New Roman" w:cs="Times New Roman"/>
              </w:rPr>
              <w:t xml:space="preserve"> подходы и методы</w:t>
            </w:r>
            <w:proofErr w:type="gramStart"/>
            <w:r w:rsidRPr="0008195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8195C">
              <w:rPr>
                <w:rFonts w:ascii="Times New Roman" w:hAnsi="Times New Roman" w:cs="Times New Roman"/>
              </w:rPr>
              <w:t xml:space="preserve"> учебное пособие для </w:t>
            </w:r>
            <w:proofErr w:type="spellStart"/>
            <w:r w:rsidRPr="0008195C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08195C">
              <w:rPr>
                <w:rFonts w:ascii="Times New Roman" w:hAnsi="Times New Roman" w:cs="Times New Roman"/>
              </w:rPr>
              <w:t xml:space="preserve"> и магистратуры / В. С. </w:t>
            </w:r>
            <w:proofErr w:type="spellStart"/>
            <w:r w:rsidRPr="0008195C">
              <w:rPr>
                <w:rFonts w:ascii="Times New Roman" w:hAnsi="Times New Roman" w:cs="Times New Roman"/>
              </w:rPr>
              <w:t>Мокий</w:t>
            </w:r>
            <w:proofErr w:type="spellEnd"/>
            <w:r w:rsidRPr="0008195C">
              <w:rPr>
                <w:rFonts w:ascii="Times New Roman" w:hAnsi="Times New Roman" w:cs="Times New Roman"/>
              </w:rPr>
              <w:t>, Т. А. Лукьянова. — Москва</w:t>
            </w:r>
            <w:proofErr w:type="gramStart"/>
            <w:r w:rsidRPr="0008195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8195C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08195C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8195C">
              <w:rPr>
                <w:rFonts w:ascii="Times New Roman" w:hAnsi="Times New Roman" w:cs="Times New Roman"/>
              </w:rPr>
              <w:t>, 2019. — 170 с.</w:t>
            </w:r>
          </w:p>
        </w:tc>
        <w:tc>
          <w:tcPr>
            <w:tcW w:w="1620" w:type="pct"/>
            <w:shd w:val="clear" w:color="auto" w:fill="auto"/>
            <w:vAlign w:val="center"/>
            <w:hideMark/>
          </w:tcPr>
          <w:p w14:paraId="02FCACE6" w14:textId="77777777" w:rsidR="00262CF0" w:rsidRPr="0008195C" w:rsidRDefault="0008045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08195C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https://urait.ru/bcode/441285 </w:t>
              </w:r>
            </w:hyperlink>
          </w:p>
        </w:tc>
      </w:tr>
      <w:tr w:rsidR="00262CF0" w:rsidRPr="0008195C" w14:paraId="1E6CBE56" w14:textId="77777777" w:rsidTr="0008195C">
        <w:trPr>
          <w:trHeight w:val="354"/>
        </w:trPr>
        <w:tc>
          <w:tcPr>
            <w:tcW w:w="3380" w:type="pct"/>
            <w:shd w:val="clear" w:color="auto" w:fill="auto"/>
            <w:vAlign w:val="center"/>
          </w:tcPr>
          <w:p w14:paraId="32761525" w14:textId="77777777" w:rsidR="00262CF0" w:rsidRPr="0008195C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8195C">
              <w:rPr>
                <w:rFonts w:ascii="Times New Roman" w:hAnsi="Times New Roman" w:cs="Times New Roman"/>
              </w:rPr>
              <w:t>Маргулян</w:t>
            </w:r>
            <w:proofErr w:type="spellEnd"/>
            <w:r w:rsidRPr="0008195C">
              <w:rPr>
                <w:rFonts w:ascii="Times New Roman" w:hAnsi="Times New Roman" w:cs="Times New Roman"/>
              </w:rPr>
              <w:t xml:space="preserve">, Яков Аронович. Методология научных исследований в социологии : учебное пособие / </w:t>
            </w:r>
            <w:proofErr w:type="spellStart"/>
            <w:r w:rsidRPr="0008195C">
              <w:rPr>
                <w:rFonts w:ascii="Times New Roman" w:hAnsi="Times New Roman" w:cs="Times New Roman"/>
              </w:rPr>
              <w:t>Я.А.Маргулян</w:t>
            </w:r>
            <w:proofErr w:type="spellEnd"/>
            <w:r w:rsidRPr="0008195C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08195C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08195C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08195C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08195C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08195C">
              <w:rPr>
                <w:rFonts w:ascii="Times New Roman" w:hAnsi="Times New Roman" w:cs="Times New Roman"/>
              </w:rPr>
              <w:t>экон</w:t>
            </w:r>
            <w:proofErr w:type="spellEnd"/>
            <w:r w:rsidRPr="0008195C">
              <w:rPr>
                <w:rFonts w:ascii="Times New Roman" w:hAnsi="Times New Roman" w:cs="Times New Roman"/>
              </w:rPr>
              <w:t xml:space="preserve">. ун-т, Каф. социологии и упр. персоналом. </w:t>
            </w:r>
            <w:proofErr w:type="spellStart"/>
            <w:r w:rsidRPr="0008195C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08195C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08195C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08195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8195C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08195C">
              <w:rPr>
                <w:rFonts w:ascii="Times New Roman" w:hAnsi="Times New Roman" w:cs="Times New Roman"/>
                <w:lang w:val="en-US"/>
              </w:rPr>
              <w:t xml:space="preserve"> СПбГЭУ, 2022.</w:t>
            </w:r>
          </w:p>
        </w:tc>
        <w:tc>
          <w:tcPr>
            <w:tcW w:w="1620" w:type="pct"/>
            <w:shd w:val="clear" w:color="auto" w:fill="auto"/>
            <w:vAlign w:val="center"/>
            <w:hideMark/>
          </w:tcPr>
          <w:p w14:paraId="7715E7DB" w14:textId="77777777" w:rsidR="00262CF0" w:rsidRPr="0008195C" w:rsidRDefault="0008045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7" w:history="1">
              <w:r w:rsidR="00984247" w:rsidRPr="0008195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08195C">
                <w:rPr>
                  <w:rFonts w:ascii="Times New Roman" w:hAnsi="Times New Roman" w:cs="Times New Roman"/>
                  <w:color w:val="00008B"/>
                  <w:u w:val="single"/>
                </w:rPr>
                <w:t>B2%D0%B0%D0%BD%D0%B8%D0%B9.pdf</w:t>
              </w:r>
            </w:hyperlink>
          </w:p>
        </w:tc>
      </w:tr>
      <w:tr w:rsidR="00262CF0" w:rsidRPr="0008195C" w14:paraId="5FC0D7AA" w14:textId="77777777" w:rsidTr="0008195C">
        <w:trPr>
          <w:trHeight w:val="354"/>
        </w:trPr>
        <w:tc>
          <w:tcPr>
            <w:tcW w:w="3380" w:type="pct"/>
            <w:shd w:val="clear" w:color="auto" w:fill="auto"/>
            <w:vAlign w:val="center"/>
          </w:tcPr>
          <w:p w14:paraId="4CCEB3CC" w14:textId="77777777" w:rsidR="00262CF0" w:rsidRPr="0008195C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8195C">
              <w:rPr>
                <w:rFonts w:ascii="Times New Roman" w:hAnsi="Times New Roman" w:cs="Times New Roman"/>
              </w:rPr>
              <w:t>Каморджанова</w:t>
            </w:r>
            <w:proofErr w:type="spellEnd"/>
            <w:r w:rsidRPr="0008195C">
              <w:rPr>
                <w:rFonts w:ascii="Times New Roman" w:hAnsi="Times New Roman" w:cs="Times New Roman"/>
              </w:rPr>
              <w:t xml:space="preserve">, Наталия Александровна. Методология научных исследований : практикум / Н.А. </w:t>
            </w:r>
            <w:proofErr w:type="spellStart"/>
            <w:r w:rsidRPr="0008195C">
              <w:rPr>
                <w:rFonts w:ascii="Times New Roman" w:hAnsi="Times New Roman" w:cs="Times New Roman"/>
              </w:rPr>
              <w:t>Каморджанова</w:t>
            </w:r>
            <w:proofErr w:type="spellEnd"/>
            <w:r w:rsidRPr="0008195C">
              <w:rPr>
                <w:rFonts w:ascii="Times New Roman" w:hAnsi="Times New Roman" w:cs="Times New Roman"/>
              </w:rPr>
              <w:t xml:space="preserve">, С.В. Пономарева, И.Н. </w:t>
            </w:r>
            <w:proofErr w:type="spellStart"/>
            <w:r w:rsidRPr="0008195C">
              <w:rPr>
                <w:rFonts w:ascii="Times New Roman" w:hAnsi="Times New Roman" w:cs="Times New Roman"/>
              </w:rPr>
              <w:t>Дерновская</w:t>
            </w:r>
            <w:proofErr w:type="spellEnd"/>
            <w:r w:rsidRPr="0008195C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08195C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08195C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08195C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08195C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08195C">
              <w:rPr>
                <w:rFonts w:ascii="Times New Roman" w:hAnsi="Times New Roman" w:cs="Times New Roman"/>
              </w:rPr>
              <w:t>экон</w:t>
            </w:r>
            <w:proofErr w:type="spellEnd"/>
            <w:r w:rsidRPr="0008195C">
              <w:rPr>
                <w:rFonts w:ascii="Times New Roman" w:hAnsi="Times New Roman" w:cs="Times New Roman"/>
              </w:rPr>
              <w:t xml:space="preserve">. ун-т, Каф. аудита и </w:t>
            </w:r>
            <w:proofErr w:type="spellStart"/>
            <w:r w:rsidRPr="0008195C">
              <w:rPr>
                <w:rFonts w:ascii="Times New Roman" w:hAnsi="Times New Roman" w:cs="Times New Roman"/>
              </w:rPr>
              <w:t>внутр</w:t>
            </w:r>
            <w:proofErr w:type="spellEnd"/>
            <w:r w:rsidRPr="0008195C">
              <w:rPr>
                <w:rFonts w:ascii="Times New Roman" w:hAnsi="Times New Roman" w:cs="Times New Roman"/>
              </w:rPr>
              <w:t xml:space="preserve">. контроля. </w:t>
            </w:r>
            <w:proofErr w:type="spellStart"/>
            <w:r w:rsidRPr="0008195C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08195C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08195C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08195C">
              <w:rPr>
                <w:rFonts w:ascii="Times New Roman" w:hAnsi="Times New Roman" w:cs="Times New Roman"/>
                <w:lang w:val="en-US"/>
              </w:rPr>
              <w:t xml:space="preserve"> СПбГЭУ,2022</w:t>
            </w:r>
          </w:p>
        </w:tc>
        <w:tc>
          <w:tcPr>
            <w:tcW w:w="1620" w:type="pct"/>
            <w:shd w:val="clear" w:color="auto" w:fill="auto"/>
            <w:vAlign w:val="center"/>
            <w:hideMark/>
          </w:tcPr>
          <w:p w14:paraId="30D468AF" w14:textId="77777777" w:rsidR="00262CF0" w:rsidRPr="0008195C" w:rsidRDefault="0008045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8" w:history="1">
              <w:r w:rsidR="00984247" w:rsidRPr="0008195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08195C">
                <w:rPr>
                  <w:rFonts w:ascii="Times New Roman" w:hAnsi="Times New Roman" w:cs="Times New Roman"/>
                  <w:color w:val="00008B"/>
                  <w:u w:val="single"/>
                </w:rPr>
                <w:t>B2%D0%B0%D0%BD%D0%B8%D0%B9.pdf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2936692" w14:textId="77777777" w:rsidTr="007B550D">
        <w:tc>
          <w:tcPr>
            <w:tcW w:w="9345" w:type="dxa"/>
          </w:tcPr>
          <w:p w14:paraId="041E89A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BE505CA" w14:textId="77777777" w:rsidTr="007B550D">
        <w:tc>
          <w:tcPr>
            <w:tcW w:w="9345" w:type="dxa"/>
          </w:tcPr>
          <w:p w14:paraId="0BD2AA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3F30DE0" w14:textId="77777777" w:rsidTr="007B550D">
        <w:tc>
          <w:tcPr>
            <w:tcW w:w="9345" w:type="dxa"/>
          </w:tcPr>
          <w:p w14:paraId="0C1BDC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B2B5033" w14:textId="77777777" w:rsidTr="007B550D">
        <w:tc>
          <w:tcPr>
            <w:tcW w:w="9345" w:type="dxa"/>
          </w:tcPr>
          <w:p w14:paraId="3E681CF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8045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147" w:type="dxa"/>
        <w:tblLook w:val="04A0" w:firstRow="1" w:lastRow="0" w:firstColumn="1" w:lastColumn="0" w:noHBand="0" w:noVBand="1"/>
      </w:tblPr>
      <w:tblGrid>
        <w:gridCol w:w="7230"/>
        <w:gridCol w:w="2262"/>
      </w:tblGrid>
      <w:tr w:rsidR="002C735C" w:rsidRPr="0008195C" w14:paraId="53424330" w14:textId="77777777" w:rsidTr="0008195C">
        <w:tc>
          <w:tcPr>
            <w:tcW w:w="7230" w:type="dxa"/>
            <w:shd w:val="clear" w:color="auto" w:fill="auto"/>
          </w:tcPr>
          <w:p w14:paraId="2986F8BC" w14:textId="77777777" w:rsidR="002C735C" w:rsidRPr="0008195C" w:rsidRDefault="002C735C" w:rsidP="0008195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8195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8195C" w:rsidRDefault="002C735C" w:rsidP="0008195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8195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8195C" w14:paraId="3B643305" w14:textId="77777777" w:rsidTr="0008195C">
        <w:tc>
          <w:tcPr>
            <w:tcW w:w="7230" w:type="dxa"/>
            <w:shd w:val="clear" w:color="auto" w:fill="auto"/>
          </w:tcPr>
          <w:p w14:paraId="30187323" w14:textId="7935FA4A" w:rsidR="002C735C" w:rsidRPr="0008195C" w:rsidRDefault="00B43524" w:rsidP="0008195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8195C">
              <w:rPr>
                <w:sz w:val="22"/>
                <w:szCs w:val="22"/>
              </w:rPr>
              <w:t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8195C" w:rsidRPr="0008195C">
              <w:rPr>
                <w:sz w:val="22"/>
                <w:szCs w:val="22"/>
              </w:rPr>
              <w:t xml:space="preserve"> </w:t>
            </w:r>
            <w:r w:rsidRPr="0008195C">
              <w:rPr>
                <w:sz w:val="22"/>
                <w:szCs w:val="22"/>
              </w:rPr>
              <w:t xml:space="preserve">Специализированная  мебель и оборудование: Учебная мебель на 96 посадочных мест; доска меловая - 1 шт.; тумба - 1 шт.; Компьютер </w:t>
            </w:r>
            <w:r w:rsidRPr="0008195C">
              <w:rPr>
                <w:sz w:val="22"/>
                <w:szCs w:val="22"/>
                <w:lang w:val="en-US"/>
              </w:rPr>
              <w:t>Intel</w:t>
            </w:r>
            <w:r w:rsidRPr="0008195C">
              <w:rPr>
                <w:sz w:val="22"/>
                <w:szCs w:val="22"/>
              </w:rPr>
              <w:t xml:space="preserve"> </w:t>
            </w:r>
            <w:r w:rsidRPr="0008195C">
              <w:rPr>
                <w:sz w:val="22"/>
                <w:szCs w:val="22"/>
                <w:lang w:val="en-US"/>
              </w:rPr>
              <w:t>Core</w:t>
            </w:r>
            <w:r w:rsidRPr="0008195C">
              <w:rPr>
                <w:sz w:val="22"/>
                <w:szCs w:val="22"/>
              </w:rPr>
              <w:t xml:space="preserve"> 2 </w:t>
            </w:r>
            <w:r w:rsidRPr="0008195C">
              <w:rPr>
                <w:sz w:val="22"/>
                <w:szCs w:val="22"/>
                <w:lang w:val="en-US"/>
              </w:rPr>
              <w:t>Duo</w:t>
            </w:r>
            <w:r w:rsidRPr="0008195C">
              <w:rPr>
                <w:sz w:val="22"/>
                <w:szCs w:val="22"/>
              </w:rPr>
              <w:t xml:space="preserve"> </w:t>
            </w:r>
            <w:r w:rsidRPr="0008195C">
              <w:rPr>
                <w:sz w:val="22"/>
                <w:szCs w:val="22"/>
                <w:lang w:val="en-US"/>
              </w:rPr>
              <w:t>E</w:t>
            </w:r>
            <w:r w:rsidRPr="0008195C">
              <w:rPr>
                <w:sz w:val="22"/>
                <w:szCs w:val="22"/>
              </w:rPr>
              <w:t>7300 2.6/2</w:t>
            </w:r>
            <w:r w:rsidRPr="0008195C">
              <w:rPr>
                <w:sz w:val="22"/>
                <w:szCs w:val="22"/>
                <w:lang w:val="en-US"/>
              </w:rPr>
              <w:t>Gb</w:t>
            </w:r>
            <w:r w:rsidRPr="0008195C">
              <w:rPr>
                <w:sz w:val="22"/>
                <w:szCs w:val="22"/>
              </w:rPr>
              <w:t>/120</w:t>
            </w:r>
            <w:r w:rsidRPr="0008195C">
              <w:rPr>
                <w:sz w:val="22"/>
                <w:szCs w:val="22"/>
                <w:lang w:val="en-US"/>
              </w:rPr>
              <w:t>Gb</w:t>
            </w:r>
            <w:r w:rsidRPr="0008195C">
              <w:rPr>
                <w:sz w:val="22"/>
                <w:szCs w:val="22"/>
              </w:rPr>
              <w:t>/19</w:t>
            </w:r>
            <w:r w:rsidRPr="0008195C">
              <w:rPr>
                <w:sz w:val="22"/>
                <w:szCs w:val="22"/>
                <w:lang w:val="en-US"/>
              </w:rPr>
              <w:t>Samsung</w:t>
            </w:r>
            <w:r w:rsidRPr="0008195C">
              <w:rPr>
                <w:sz w:val="22"/>
                <w:szCs w:val="22"/>
              </w:rPr>
              <w:t xml:space="preserve"> 943</w:t>
            </w:r>
            <w:r w:rsidRPr="0008195C">
              <w:rPr>
                <w:sz w:val="22"/>
                <w:szCs w:val="22"/>
                <w:lang w:val="en-US"/>
              </w:rPr>
              <w:t>N</w:t>
            </w:r>
            <w:r w:rsidRPr="0008195C">
              <w:rPr>
                <w:sz w:val="22"/>
                <w:szCs w:val="22"/>
              </w:rPr>
              <w:t xml:space="preserve"> - 1 шт.,  Мультимедийный проектор </w:t>
            </w:r>
            <w:proofErr w:type="spellStart"/>
            <w:r w:rsidRPr="0008195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8195C">
              <w:rPr>
                <w:sz w:val="22"/>
                <w:szCs w:val="22"/>
              </w:rPr>
              <w:t xml:space="preserve"> </w:t>
            </w:r>
            <w:r w:rsidRPr="0008195C">
              <w:rPr>
                <w:sz w:val="22"/>
                <w:szCs w:val="22"/>
                <w:lang w:val="en-US"/>
              </w:rPr>
              <w:t>EX</w:t>
            </w:r>
            <w:r w:rsidRPr="0008195C">
              <w:rPr>
                <w:sz w:val="22"/>
                <w:szCs w:val="22"/>
              </w:rPr>
              <w:t xml:space="preserve">-632 - 1 шт., Экран 183х240 в </w:t>
            </w:r>
            <w:proofErr w:type="spellStart"/>
            <w:r w:rsidRPr="0008195C">
              <w:rPr>
                <w:sz w:val="22"/>
                <w:szCs w:val="22"/>
              </w:rPr>
              <w:t>доп</w:t>
            </w:r>
            <w:proofErr w:type="gramStart"/>
            <w:r w:rsidRPr="0008195C">
              <w:rPr>
                <w:sz w:val="22"/>
                <w:szCs w:val="22"/>
              </w:rPr>
              <w:t>.к</w:t>
            </w:r>
            <w:proofErr w:type="gramEnd"/>
            <w:r w:rsidRPr="0008195C">
              <w:rPr>
                <w:sz w:val="22"/>
                <w:szCs w:val="22"/>
              </w:rPr>
              <w:t>омплект</w:t>
            </w:r>
            <w:proofErr w:type="spellEnd"/>
            <w:r w:rsidRPr="0008195C">
              <w:rPr>
                <w:sz w:val="22"/>
                <w:szCs w:val="22"/>
              </w:rPr>
              <w:t xml:space="preserve">. - 1 шт.,  Акустическая система </w:t>
            </w:r>
            <w:r w:rsidRPr="0008195C">
              <w:rPr>
                <w:sz w:val="22"/>
                <w:szCs w:val="22"/>
                <w:lang w:val="en-US"/>
              </w:rPr>
              <w:t>JBL</w:t>
            </w:r>
            <w:r w:rsidRPr="0008195C">
              <w:rPr>
                <w:sz w:val="22"/>
                <w:szCs w:val="22"/>
              </w:rPr>
              <w:t xml:space="preserve"> </w:t>
            </w:r>
            <w:r w:rsidRPr="0008195C">
              <w:rPr>
                <w:sz w:val="22"/>
                <w:szCs w:val="22"/>
                <w:lang w:val="en-US"/>
              </w:rPr>
              <w:t>CONTROL</w:t>
            </w:r>
            <w:r w:rsidRPr="0008195C">
              <w:rPr>
                <w:sz w:val="22"/>
                <w:szCs w:val="22"/>
              </w:rPr>
              <w:t xml:space="preserve"> 25 </w:t>
            </w:r>
            <w:r w:rsidRPr="0008195C">
              <w:rPr>
                <w:sz w:val="22"/>
                <w:szCs w:val="22"/>
                <w:lang w:val="en-US"/>
              </w:rPr>
              <w:t>WH</w:t>
            </w:r>
            <w:r w:rsidRPr="0008195C">
              <w:rPr>
                <w:sz w:val="22"/>
                <w:szCs w:val="22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8195C" w:rsidRDefault="00B43524" w:rsidP="0008195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8195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8195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8195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8195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08195C" w14:paraId="415A65CF" w14:textId="77777777" w:rsidTr="0008195C">
        <w:tc>
          <w:tcPr>
            <w:tcW w:w="7230" w:type="dxa"/>
            <w:shd w:val="clear" w:color="auto" w:fill="auto"/>
          </w:tcPr>
          <w:p w14:paraId="07B077AB" w14:textId="487E799F" w:rsidR="002C735C" w:rsidRPr="0008195C" w:rsidRDefault="00B43524" w:rsidP="0008195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8195C">
              <w:rPr>
                <w:sz w:val="22"/>
                <w:szCs w:val="22"/>
              </w:rPr>
              <w:t xml:space="preserve">Ауд. 401 </w:t>
            </w:r>
            <w:proofErr w:type="spellStart"/>
            <w:r w:rsidRPr="0008195C">
              <w:rPr>
                <w:sz w:val="22"/>
                <w:szCs w:val="22"/>
              </w:rPr>
              <w:t>пом</w:t>
            </w:r>
            <w:proofErr w:type="spellEnd"/>
            <w:r w:rsidRPr="0008195C">
              <w:rPr>
                <w:sz w:val="22"/>
                <w:szCs w:val="22"/>
              </w:rPr>
              <w:t xml:space="preserve"> 1 Лаборатория "Лабораторный комплекс".</w:t>
            </w:r>
            <w:r w:rsidR="0008195C" w:rsidRPr="0008195C">
              <w:rPr>
                <w:sz w:val="22"/>
                <w:szCs w:val="22"/>
              </w:rPr>
              <w:t xml:space="preserve"> </w:t>
            </w:r>
            <w:r w:rsidRPr="0008195C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08195C">
              <w:rPr>
                <w:sz w:val="22"/>
                <w:szCs w:val="22"/>
                <w:lang w:val="en-US"/>
              </w:rPr>
              <w:t>I</w:t>
            </w:r>
            <w:r w:rsidRPr="0008195C">
              <w:rPr>
                <w:sz w:val="22"/>
                <w:szCs w:val="22"/>
              </w:rPr>
              <w:t xml:space="preserve">3-8100/ 8Гб/500Гб/ </w:t>
            </w:r>
            <w:r w:rsidRPr="0008195C">
              <w:rPr>
                <w:sz w:val="22"/>
                <w:szCs w:val="22"/>
                <w:lang w:val="en-US"/>
              </w:rPr>
              <w:t>Philips</w:t>
            </w:r>
            <w:r w:rsidRPr="0008195C">
              <w:rPr>
                <w:sz w:val="22"/>
                <w:szCs w:val="22"/>
              </w:rPr>
              <w:t>224</w:t>
            </w:r>
            <w:r w:rsidRPr="0008195C">
              <w:rPr>
                <w:sz w:val="22"/>
                <w:szCs w:val="22"/>
                <w:lang w:val="en-US"/>
              </w:rPr>
              <w:t>E</w:t>
            </w:r>
            <w:r w:rsidRPr="0008195C">
              <w:rPr>
                <w:sz w:val="22"/>
                <w:szCs w:val="22"/>
              </w:rPr>
              <w:t>5</w:t>
            </w:r>
            <w:r w:rsidRPr="0008195C">
              <w:rPr>
                <w:sz w:val="22"/>
                <w:szCs w:val="22"/>
                <w:lang w:val="en-US"/>
              </w:rPr>
              <w:t>QSB</w:t>
            </w:r>
            <w:r w:rsidRPr="0008195C">
              <w:rPr>
                <w:sz w:val="22"/>
                <w:szCs w:val="22"/>
              </w:rPr>
              <w:t xml:space="preserve"> - 20 шт., Ноутбук </w:t>
            </w:r>
            <w:r w:rsidRPr="0008195C">
              <w:rPr>
                <w:sz w:val="22"/>
                <w:szCs w:val="22"/>
                <w:lang w:val="en-US"/>
              </w:rPr>
              <w:t>HP</w:t>
            </w:r>
            <w:r w:rsidRPr="0008195C">
              <w:rPr>
                <w:sz w:val="22"/>
                <w:szCs w:val="22"/>
              </w:rPr>
              <w:t xml:space="preserve"> 250 </w:t>
            </w:r>
            <w:r w:rsidRPr="0008195C">
              <w:rPr>
                <w:sz w:val="22"/>
                <w:szCs w:val="22"/>
                <w:lang w:val="en-US"/>
              </w:rPr>
              <w:t>G</w:t>
            </w:r>
            <w:r w:rsidRPr="0008195C">
              <w:rPr>
                <w:sz w:val="22"/>
                <w:szCs w:val="22"/>
              </w:rPr>
              <w:t>6 1</w:t>
            </w:r>
            <w:r w:rsidRPr="0008195C">
              <w:rPr>
                <w:sz w:val="22"/>
                <w:szCs w:val="22"/>
                <w:lang w:val="en-US"/>
              </w:rPr>
              <w:t>WY</w:t>
            </w:r>
            <w:r w:rsidRPr="0008195C">
              <w:rPr>
                <w:sz w:val="22"/>
                <w:szCs w:val="22"/>
              </w:rPr>
              <w:t>58</w:t>
            </w:r>
            <w:r w:rsidRPr="0008195C">
              <w:rPr>
                <w:sz w:val="22"/>
                <w:szCs w:val="22"/>
                <w:lang w:val="en-US"/>
              </w:rPr>
              <w:t>EA</w:t>
            </w:r>
            <w:r w:rsidRPr="0008195C">
              <w:rPr>
                <w:sz w:val="22"/>
                <w:szCs w:val="22"/>
              </w:rPr>
              <w:t xml:space="preserve"> - 5 шт., Проектор цифровой </w:t>
            </w:r>
            <w:r w:rsidRPr="0008195C">
              <w:rPr>
                <w:sz w:val="22"/>
                <w:szCs w:val="22"/>
                <w:lang w:val="en-US"/>
              </w:rPr>
              <w:t>Acer</w:t>
            </w:r>
            <w:r w:rsidRPr="0008195C">
              <w:rPr>
                <w:sz w:val="22"/>
                <w:szCs w:val="22"/>
              </w:rPr>
              <w:t xml:space="preserve"> </w:t>
            </w:r>
            <w:r w:rsidRPr="0008195C">
              <w:rPr>
                <w:sz w:val="22"/>
                <w:szCs w:val="22"/>
                <w:lang w:val="en-US"/>
              </w:rPr>
              <w:t>X</w:t>
            </w:r>
            <w:r w:rsidRPr="0008195C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EB8502" w14:textId="77777777" w:rsidR="002C735C" w:rsidRPr="0008195C" w:rsidRDefault="00B43524" w:rsidP="0008195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8195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8195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8195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8195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08195C" w14:paraId="15379961" w14:textId="77777777" w:rsidTr="0008195C">
        <w:tc>
          <w:tcPr>
            <w:tcW w:w="7230" w:type="dxa"/>
            <w:shd w:val="clear" w:color="auto" w:fill="auto"/>
          </w:tcPr>
          <w:p w14:paraId="440085FF" w14:textId="3F82D67A" w:rsidR="002C735C" w:rsidRPr="0008195C" w:rsidRDefault="00B43524" w:rsidP="0008195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8195C">
              <w:rPr>
                <w:sz w:val="22"/>
                <w:szCs w:val="22"/>
              </w:rPr>
              <w:t xml:space="preserve">Ауд. 401 </w:t>
            </w:r>
            <w:proofErr w:type="spellStart"/>
            <w:r w:rsidRPr="0008195C">
              <w:rPr>
                <w:sz w:val="22"/>
                <w:szCs w:val="22"/>
              </w:rPr>
              <w:t>пом</w:t>
            </w:r>
            <w:proofErr w:type="spellEnd"/>
            <w:r w:rsidRPr="0008195C">
              <w:rPr>
                <w:sz w:val="22"/>
                <w:szCs w:val="22"/>
              </w:rPr>
              <w:t xml:space="preserve"> 2 Лаборатория "Лабораторный комплекс".</w:t>
            </w:r>
            <w:r w:rsidR="0008195C" w:rsidRPr="0008195C">
              <w:rPr>
                <w:sz w:val="22"/>
                <w:szCs w:val="22"/>
              </w:rPr>
              <w:t xml:space="preserve"> </w:t>
            </w:r>
            <w:r w:rsidRPr="0008195C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08195C">
              <w:rPr>
                <w:sz w:val="22"/>
                <w:szCs w:val="22"/>
                <w:lang w:val="en-US"/>
              </w:rPr>
              <w:t>Intel</w:t>
            </w:r>
            <w:r w:rsidRPr="0008195C">
              <w:rPr>
                <w:sz w:val="22"/>
                <w:szCs w:val="22"/>
              </w:rPr>
              <w:t xml:space="preserve"> </w:t>
            </w:r>
            <w:r w:rsidRPr="0008195C">
              <w:rPr>
                <w:sz w:val="22"/>
                <w:szCs w:val="22"/>
                <w:lang w:val="en-US"/>
              </w:rPr>
              <w:t>Core</w:t>
            </w:r>
            <w:r w:rsidRPr="0008195C">
              <w:rPr>
                <w:sz w:val="22"/>
                <w:szCs w:val="22"/>
              </w:rPr>
              <w:t xml:space="preserve"> </w:t>
            </w:r>
            <w:r w:rsidRPr="0008195C">
              <w:rPr>
                <w:sz w:val="22"/>
                <w:szCs w:val="22"/>
                <w:lang w:val="en-US"/>
              </w:rPr>
              <w:t>I</w:t>
            </w:r>
            <w:r w:rsidRPr="0008195C">
              <w:rPr>
                <w:sz w:val="22"/>
                <w:szCs w:val="22"/>
              </w:rPr>
              <w:t>5-7400/</w:t>
            </w:r>
            <w:r w:rsidRPr="0008195C">
              <w:rPr>
                <w:sz w:val="22"/>
                <w:szCs w:val="22"/>
                <w:lang w:val="en-US"/>
              </w:rPr>
              <w:t>DDR</w:t>
            </w:r>
            <w:r w:rsidRPr="0008195C">
              <w:rPr>
                <w:sz w:val="22"/>
                <w:szCs w:val="22"/>
              </w:rPr>
              <w:t>4 8</w:t>
            </w:r>
            <w:r w:rsidRPr="0008195C">
              <w:rPr>
                <w:sz w:val="22"/>
                <w:szCs w:val="22"/>
                <w:lang w:val="en-US"/>
              </w:rPr>
              <w:t>GB</w:t>
            </w:r>
            <w:r w:rsidRPr="0008195C">
              <w:rPr>
                <w:sz w:val="22"/>
                <w:szCs w:val="22"/>
              </w:rPr>
              <w:t>/1</w:t>
            </w:r>
            <w:r w:rsidRPr="0008195C">
              <w:rPr>
                <w:sz w:val="22"/>
                <w:szCs w:val="22"/>
                <w:lang w:val="en-US"/>
              </w:rPr>
              <w:t>Tb</w:t>
            </w:r>
            <w:r w:rsidRPr="0008195C">
              <w:rPr>
                <w:sz w:val="22"/>
                <w:szCs w:val="22"/>
              </w:rPr>
              <w:t>/</w:t>
            </w:r>
            <w:r w:rsidRPr="0008195C">
              <w:rPr>
                <w:sz w:val="22"/>
                <w:szCs w:val="22"/>
                <w:lang w:val="en-US"/>
              </w:rPr>
              <w:t>Dell</w:t>
            </w:r>
            <w:r w:rsidRPr="0008195C">
              <w:rPr>
                <w:sz w:val="22"/>
                <w:szCs w:val="22"/>
              </w:rPr>
              <w:t xml:space="preserve"> 23 </w:t>
            </w:r>
            <w:r w:rsidRPr="0008195C">
              <w:rPr>
                <w:sz w:val="22"/>
                <w:szCs w:val="22"/>
                <w:lang w:val="en-US"/>
              </w:rPr>
              <w:t>E</w:t>
            </w:r>
            <w:r w:rsidRPr="0008195C">
              <w:rPr>
                <w:sz w:val="22"/>
                <w:szCs w:val="22"/>
              </w:rPr>
              <w:t>2318</w:t>
            </w:r>
            <w:r w:rsidRPr="0008195C">
              <w:rPr>
                <w:sz w:val="22"/>
                <w:szCs w:val="22"/>
                <w:lang w:val="en-US"/>
              </w:rPr>
              <w:t>H</w:t>
            </w:r>
            <w:r w:rsidRPr="0008195C">
              <w:rPr>
                <w:sz w:val="22"/>
                <w:szCs w:val="22"/>
              </w:rPr>
              <w:t xml:space="preserve"> - 20 шт., Ноутбук </w:t>
            </w:r>
            <w:r w:rsidRPr="0008195C">
              <w:rPr>
                <w:sz w:val="22"/>
                <w:szCs w:val="22"/>
                <w:lang w:val="en-US"/>
              </w:rPr>
              <w:t>HP</w:t>
            </w:r>
            <w:r w:rsidRPr="0008195C">
              <w:rPr>
                <w:sz w:val="22"/>
                <w:szCs w:val="22"/>
              </w:rPr>
              <w:t xml:space="preserve"> 250 </w:t>
            </w:r>
            <w:r w:rsidRPr="0008195C">
              <w:rPr>
                <w:sz w:val="22"/>
                <w:szCs w:val="22"/>
                <w:lang w:val="en-US"/>
              </w:rPr>
              <w:t>G</w:t>
            </w:r>
            <w:r w:rsidRPr="0008195C">
              <w:rPr>
                <w:sz w:val="22"/>
                <w:szCs w:val="22"/>
              </w:rPr>
              <w:t>6 1</w:t>
            </w:r>
            <w:r w:rsidRPr="0008195C">
              <w:rPr>
                <w:sz w:val="22"/>
                <w:szCs w:val="22"/>
                <w:lang w:val="en-US"/>
              </w:rPr>
              <w:t>WY</w:t>
            </w:r>
            <w:r w:rsidRPr="0008195C">
              <w:rPr>
                <w:sz w:val="22"/>
                <w:szCs w:val="22"/>
              </w:rPr>
              <w:t>58</w:t>
            </w:r>
            <w:r w:rsidRPr="0008195C">
              <w:rPr>
                <w:sz w:val="22"/>
                <w:szCs w:val="22"/>
                <w:lang w:val="en-US"/>
              </w:rPr>
              <w:t>EA</w:t>
            </w:r>
            <w:r w:rsidRPr="0008195C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2172A2" w14:textId="77777777" w:rsidR="002C735C" w:rsidRPr="0008195C" w:rsidRDefault="00B43524" w:rsidP="0008195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8195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8195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8195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8195C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8195C" w14:paraId="7B562E94" w14:textId="77777777" w:rsidTr="0008195C">
        <w:tc>
          <w:tcPr>
            <w:tcW w:w="562" w:type="dxa"/>
          </w:tcPr>
          <w:p w14:paraId="31AB774F" w14:textId="77777777" w:rsidR="0008195C" w:rsidRPr="003B38CB" w:rsidRDefault="0008195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A0CE266" w14:textId="77777777" w:rsidR="0008195C" w:rsidRDefault="0008195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012F2EC" w14:textId="77777777" w:rsidR="0008195C" w:rsidRDefault="0008195C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8195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195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8195C" w14:paraId="5A1C9382" w14:textId="77777777" w:rsidTr="00801458">
        <w:tc>
          <w:tcPr>
            <w:tcW w:w="2336" w:type="dxa"/>
          </w:tcPr>
          <w:p w14:paraId="4C518DAB" w14:textId="77777777" w:rsidR="005D65A5" w:rsidRPr="0008195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195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8195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195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8195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195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8195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195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8195C" w14:paraId="07658034" w14:textId="77777777" w:rsidTr="00801458">
        <w:tc>
          <w:tcPr>
            <w:tcW w:w="2336" w:type="dxa"/>
          </w:tcPr>
          <w:p w14:paraId="1553D698" w14:textId="78F29BFB" w:rsidR="005D65A5" w:rsidRPr="0008195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8195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8195C" w:rsidRDefault="007478E0" w:rsidP="00801458">
            <w:pPr>
              <w:rPr>
                <w:rFonts w:ascii="Times New Roman" w:hAnsi="Times New Roman" w:cs="Times New Roman"/>
              </w:rPr>
            </w:pPr>
            <w:r w:rsidRPr="0008195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08195C" w:rsidRDefault="007478E0" w:rsidP="00801458">
            <w:pPr>
              <w:rPr>
                <w:rFonts w:ascii="Times New Roman" w:hAnsi="Times New Roman" w:cs="Times New Roman"/>
              </w:rPr>
            </w:pPr>
            <w:r w:rsidRPr="0008195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8195C" w:rsidRDefault="007478E0" w:rsidP="00801458">
            <w:pPr>
              <w:rPr>
                <w:rFonts w:ascii="Times New Roman" w:hAnsi="Times New Roman" w:cs="Times New Roman"/>
              </w:rPr>
            </w:pPr>
            <w:r w:rsidRPr="0008195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08195C" w14:paraId="6F3A9087" w14:textId="77777777" w:rsidTr="00801458">
        <w:tc>
          <w:tcPr>
            <w:tcW w:w="2336" w:type="dxa"/>
          </w:tcPr>
          <w:p w14:paraId="1103E0A1" w14:textId="77777777" w:rsidR="005D65A5" w:rsidRPr="0008195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8195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CCD316A" w14:textId="77777777" w:rsidR="005D65A5" w:rsidRPr="0008195C" w:rsidRDefault="007478E0" w:rsidP="00801458">
            <w:pPr>
              <w:rPr>
                <w:rFonts w:ascii="Times New Roman" w:hAnsi="Times New Roman" w:cs="Times New Roman"/>
              </w:rPr>
            </w:pPr>
            <w:r w:rsidRPr="0008195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46EDA0CD" w14:textId="77777777" w:rsidR="005D65A5" w:rsidRPr="0008195C" w:rsidRDefault="007478E0" w:rsidP="00801458">
            <w:pPr>
              <w:rPr>
                <w:rFonts w:ascii="Times New Roman" w:hAnsi="Times New Roman" w:cs="Times New Roman"/>
              </w:rPr>
            </w:pPr>
            <w:r w:rsidRPr="0008195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3EA487" w14:textId="77777777" w:rsidR="005D65A5" w:rsidRPr="0008195C" w:rsidRDefault="007478E0" w:rsidP="00801458">
            <w:pPr>
              <w:rPr>
                <w:rFonts w:ascii="Times New Roman" w:hAnsi="Times New Roman" w:cs="Times New Roman"/>
              </w:rPr>
            </w:pPr>
            <w:r w:rsidRPr="0008195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08195C" w14:paraId="2FC5A5EB" w14:textId="77777777" w:rsidTr="00801458">
        <w:tc>
          <w:tcPr>
            <w:tcW w:w="2336" w:type="dxa"/>
          </w:tcPr>
          <w:p w14:paraId="34C781CE" w14:textId="77777777" w:rsidR="005D65A5" w:rsidRPr="0008195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8195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4CB91ED" w14:textId="77777777" w:rsidR="005D65A5" w:rsidRPr="0008195C" w:rsidRDefault="007478E0" w:rsidP="00801458">
            <w:pPr>
              <w:rPr>
                <w:rFonts w:ascii="Times New Roman" w:hAnsi="Times New Roman" w:cs="Times New Roman"/>
              </w:rPr>
            </w:pPr>
            <w:r w:rsidRPr="0008195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0AA25FC" w14:textId="77777777" w:rsidR="005D65A5" w:rsidRPr="0008195C" w:rsidRDefault="007478E0" w:rsidP="00801458">
            <w:pPr>
              <w:rPr>
                <w:rFonts w:ascii="Times New Roman" w:hAnsi="Times New Roman" w:cs="Times New Roman"/>
              </w:rPr>
            </w:pPr>
            <w:r w:rsidRPr="0008195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A801C2C" w14:textId="77777777" w:rsidR="005D65A5" w:rsidRPr="0008195C" w:rsidRDefault="007478E0" w:rsidP="00801458">
            <w:pPr>
              <w:rPr>
                <w:rFonts w:ascii="Times New Roman" w:hAnsi="Times New Roman" w:cs="Times New Roman"/>
              </w:rPr>
            </w:pPr>
            <w:r w:rsidRPr="0008195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D006E1F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8195C" w14:paraId="753907F6" w14:textId="77777777" w:rsidTr="0008195C">
        <w:tc>
          <w:tcPr>
            <w:tcW w:w="562" w:type="dxa"/>
          </w:tcPr>
          <w:p w14:paraId="5B22078F" w14:textId="77777777" w:rsidR="0008195C" w:rsidRDefault="0008195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388E153" w14:textId="77777777" w:rsidR="0008195C" w:rsidRDefault="0008195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8195C" w14:paraId="0267C479" w14:textId="77777777" w:rsidTr="00801458">
        <w:tc>
          <w:tcPr>
            <w:tcW w:w="2500" w:type="pct"/>
          </w:tcPr>
          <w:p w14:paraId="37F699C9" w14:textId="77777777" w:rsidR="00B8237E" w:rsidRPr="0008195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195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8195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195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8195C" w14:paraId="3F240151" w14:textId="77777777" w:rsidTr="00801458">
        <w:tc>
          <w:tcPr>
            <w:tcW w:w="2500" w:type="pct"/>
          </w:tcPr>
          <w:p w14:paraId="61E91592" w14:textId="61A0874C" w:rsidR="00B8237E" w:rsidRPr="0008195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8195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08195C" w:rsidRDefault="005C548A" w:rsidP="00801458">
            <w:pPr>
              <w:rPr>
                <w:rFonts w:ascii="Times New Roman" w:hAnsi="Times New Roman" w:cs="Times New Roman"/>
              </w:rPr>
            </w:pPr>
            <w:r w:rsidRPr="0008195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08195C" w14:paraId="0570FEA0" w14:textId="77777777" w:rsidTr="00801458">
        <w:tc>
          <w:tcPr>
            <w:tcW w:w="2500" w:type="pct"/>
          </w:tcPr>
          <w:p w14:paraId="4C7AEB5B" w14:textId="77777777" w:rsidR="00B8237E" w:rsidRPr="0008195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8195C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22A3EABC" w14:textId="77777777" w:rsidR="00B8237E" w:rsidRPr="0008195C" w:rsidRDefault="005C548A" w:rsidP="00801458">
            <w:pPr>
              <w:rPr>
                <w:rFonts w:ascii="Times New Roman" w:hAnsi="Times New Roman" w:cs="Times New Roman"/>
              </w:rPr>
            </w:pPr>
            <w:r w:rsidRPr="0008195C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B8237E" w:rsidRPr="0008195C" w14:paraId="75BAF288" w14:textId="77777777" w:rsidTr="00801458">
        <w:tc>
          <w:tcPr>
            <w:tcW w:w="2500" w:type="pct"/>
          </w:tcPr>
          <w:p w14:paraId="5AE4E8CF" w14:textId="77777777" w:rsidR="00B8237E" w:rsidRPr="0008195C" w:rsidRDefault="00B8237E" w:rsidP="00801458">
            <w:pPr>
              <w:rPr>
                <w:rFonts w:ascii="Times New Roman" w:hAnsi="Times New Roman" w:cs="Times New Roman"/>
              </w:rPr>
            </w:pPr>
            <w:r w:rsidRPr="0008195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AC43F3E" w14:textId="77777777" w:rsidR="00B8237E" w:rsidRPr="0008195C" w:rsidRDefault="005C548A" w:rsidP="00801458">
            <w:pPr>
              <w:rPr>
                <w:rFonts w:ascii="Times New Roman" w:hAnsi="Times New Roman" w:cs="Times New Roman"/>
              </w:rPr>
            </w:pPr>
            <w:r w:rsidRPr="0008195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0819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0819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0819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0819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0819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0819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0819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0819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46B5F2" w14:textId="77777777" w:rsidR="00080452" w:rsidRDefault="00080452" w:rsidP="00315CA6">
      <w:pPr>
        <w:spacing w:after="0" w:line="240" w:lineRule="auto"/>
      </w:pPr>
      <w:r>
        <w:separator/>
      </w:r>
    </w:p>
  </w:endnote>
  <w:endnote w:type="continuationSeparator" w:id="0">
    <w:p w14:paraId="434897AF" w14:textId="77777777" w:rsidR="00080452" w:rsidRDefault="0008045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B874D6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38C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D81A77" w14:textId="77777777" w:rsidR="00080452" w:rsidRDefault="00080452" w:rsidP="00315CA6">
      <w:pPr>
        <w:spacing w:after="0" w:line="240" w:lineRule="auto"/>
      </w:pPr>
      <w:r>
        <w:separator/>
      </w:r>
    </w:p>
  </w:footnote>
  <w:footnote w:type="continuationSeparator" w:id="0">
    <w:p w14:paraId="4B881697" w14:textId="77777777" w:rsidR="00080452" w:rsidRDefault="0008045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0452"/>
    <w:rsid w:val="0008195C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38CB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6D98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2034%20" TargetMode="External"/><Relationship Id="rId18" Type="http://schemas.openxmlformats.org/officeDocument/2006/relationships/hyperlink" Target="https://opac.unecon.ru/elibrary/2015/rabprog/%D0%9A%D0%B0%D0%BC%D0%BE%D1%80%D0%B4%D0%B6%D0%B0%D0%BD%D0%BE%D0%B2%D0%B0%20%D0%9D.%D0%90.,%20%D0%9F%D0%BE%D0%BD%D0%BE%D0%BC%D0%B0%D1%80%D0%B5%D0%B2%D0%B0%20%D0%A1.%D0%92.,%20%D0%94%D0%B5%D1%80%D0%BD%D0%BE%D0%B2%D1%81%D0%BA%D0%B0%D1%8F%20%D0%98.%D0%9D.%20-%20%D0%9C%D0%B5%D1%82%D0%BE%D0%B4%D0%BE%D0%BB%D0%BE%D0%B3%D0%B8%D1%8F%20%D0%BD%D0%B0%D1%83%D1%87%D0%BD%D1%8B%D1%85%20%D0%B8%D1%81%D1%81%D0%BB%D0%B5%D0%B4%D0%BE%D0%B2%D0%B0%D0%BD%D0%B8%D0%B9.pdf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29808%20" TargetMode="External"/><Relationship Id="rId17" Type="http://schemas.openxmlformats.org/officeDocument/2006/relationships/hyperlink" Target="https://opac.unecon.ru/elibrary/2022/ucheb/%D0%9C%D0%B5%D1%82%D0%BE%D0%B4%D0%BE%D0%BB%D0%BE%D0%B3%D0%B8%D1%8F%20%D0%BD%D0%B0%D1%83%D1%87%D0%BD%D1%8B%D1%85%20%D0%B8%D1%81%D1%81%D0%BB%D0%B5%D0%B4%D0%BE%D0%B2%D0%B0%D0%BD%D0%B8%D0%B9.pdf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41285%20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3858%20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684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CBD8A6-7EEC-4A6A-91C8-C3B230175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4222</Words>
  <Characters>24071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